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65B" w:rsidRPr="006D665B" w:rsidRDefault="006D665B" w:rsidP="006D665B">
      <w:pPr>
        <w:shd w:val="clear" w:color="auto" w:fill="FFFFFF"/>
        <w:spacing w:after="450" w:line="240" w:lineRule="auto"/>
        <w:outlineLvl w:val="1"/>
        <w:rPr>
          <w:rFonts w:ascii="Arial" w:eastAsia="Times New Roman" w:hAnsi="Arial" w:cs="Arial"/>
          <w:b/>
          <w:bCs/>
          <w:color w:val="1A1A1A"/>
          <w:sz w:val="36"/>
          <w:szCs w:val="36"/>
          <w:lang w:eastAsia="en-GB"/>
        </w:rPr>
      </w:pPr>
      <w:r w:rsidRPr="006D665B">
        <w:rPr>
          <w:rFonts w:ascii="Arial" w:eastAsia="Times New Roman" w:hAnsi="Arial" w:cs="Arial"/>
          <w:b/>
          <w:bCs/>
          <w:color w:val="1A1A1A"/>
          <w:sz w:val="36"/>
          <w:szCs w:val="36"/>
          <w:lang w:eastAsia="en-GB"/>
        </w:rPr>
        <w:t>Intent</w:t>
      </w:r>
    </w:p>
    <w:p w:rsidR="006D665B" w:rsidRPr="006D665B" w:rsidRDefault="006D665B" w:rsidP="006D665B">
      <w:pPr>
        <w:shd w:val="clear" w:color="auto" w:fill="FFFFFF"/>
        <w:spacing w:after="360" w:line="240" w:lineRule="auto"/>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Personal Social and Health Education at Cherry Tree Academy underpins our ethos in relation to safeguarding children.  It is an expectation that our children understand ow to behave in different social situations and have a wide and varied understanding of the world which they will enter following their time within the education system.</w:t>
      </w:r>
    </w:p>
    <w:p w:rsidR="006D665B" w:rsidRPr="006D665B" w:rsidRDefault="006D665B" w:rsidP="006D665B">
      <w:pPr>
        <w:shd w:val="clear" w:color="auto" w:fill="FFFFFF"/>
        <w:spacing w:after="360" w:line="240" w:lineRule="auto"/>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This area of the curriculum is effective in delivering personal, emotional and social support for the children, keeping our children safe and healthy and ensuring they know what is expected of them with regards to their behaviour both inside and outside of school.</w:t>
      </w:r>
    </w:p>
    <w:p w:rsidR="006D665B" w:rsidRPr="006D665B" w:rsidRDefault="006D665B" w:rsidP="006D665B">
      <w:pPr>
        <w:shd w:val="clear" w:color="auto" w:fill="FFFFFF"/>
        <w:spacing w:after="360" w:line="240" w:lineRule="auto"/>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Our PSHE curriculum is divided into six outcomes spread across the academic year:</w:t>
      </w:r>
    </w:p>
    <w:p w:rsidR="006D665B" w:rsidRPr="006D665B" w:rsidRDefault="006D665B" w:rsidP="006D665B">
      <w:pPr>
        <w:numPr>
          <w:ilvl w:val="0"/>
          <w:numId w:val="1"/>
        </w:numPr>
        <w:shd w:val="clear" w:color="auto" w:fill="FFFFFF"/>
        <w:spacing w:after="0" w:line="240" w:lineRule="auto"/>
        <w:ind w:left="480"/>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Me and my relationship</w:t>
      </w:r>
    </w:p>
    <w:p w:rsidR="006D665B" w:rsidRPr="006D665B" w:rsidRDefault="006D665B" w:rsidP="006D665B">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Keeping myself safe</w:t>
      </w:r>
    </w:p>
    <w:p w:rsidR="006D665B" w:rsidRPr="006D665B" w:rsidRDefault="006D665B" w:rsidP="006D665B">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My healthy lifestyle</w:t>
      </w:r>
    </w:p>
    <w:p w:rsidR="006D665B" w:rsidRPr="006D665B" w:rsidRDefault="006D665B" w:rsidP="006D665B">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Me and my future</w:t>
      </w:r>
    </w:p>
    <w:p w:rsidR="006D665B" w:rsidRPr="006D665B" w:rsidRDefault="006D665B" w:rsidP="006D665B">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Becoming an active citizen</w:t>
      </w:r>
    </w:p>
    <w:p w:rsidR="006D665B" w:rsidRPr="006D665B" w:rsidRDefault="006D665B" w:rsidP="006D665B">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Moving on</w:t>
      </w:r>
    </w:p>
    <w:p w:rsidR="006D665B" w:rsidRPr="006D665B" w:rsidRDefault="006D665B" w:rsidP="006D665B">
      <w:pPr>
        <w:shd w:val="clear" w:color="auto" w:fill="FFFFFF"/>
        <w:spacing w:after="360" w:line="240" w:lineRule="auto"/>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These skills are embedded through weekly discrete lessons and through daily teaching, drawing a social and moral guidance into school throughout the day. </w:t>
      </w:r>
    </w:p>
    <w:p w:rsidR="006D665B" w:rsidRPr="006D665B" w:rsidRDefault="006D665B" w:rsidP="006D665B">
      <w:pPr>
        <w:shd w:val="clear" w:color="auto" w:fill="FFFFFF"/>
        <w:spacing w:after="360" w:line="240" w:lineRule="auto"/>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Evidence of Standards and Teaching</w:t>
      </w:r>
    </w:p>
    <w:p w:rsidR="006D665B" w:rsidRPr="006D665B" w:rsidRDefault="006D665B" w:rsidP="006D665B">
      <w:pPr>
        <w:shd w:val="clear" w:color="auto" w:fill="FFFFFF"/>
        <w:spacing w:after="360" w:line="240" w:lineRule="auto"/>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PSHE is evidenced through improved behaviour and social understanding throughout school.  It is monitored through curriculum walks, ensuring that displays are up to date and relevant to what is happening at the time within the school environment.  The PHSE lead will also speak to children to ensure that they have knowledge of what is expected of them and to ensure a full comprehension of what they have been taught.</w:t>
      </w:r>
    </w:p>
    <w:p w:rsidR="006D665B" w:rsidRPr="006D665B" w:rsidRDefault="006D665B" w:rsidP="006D665B">
      <w:pPr>
        <w:shd w:val="clear" w:color="auto" w:fill="FFFFFF"/>
        <w:spacing w:after="360" w:line="240" w:lineRule="auto"/>
        <w:outlineLvl w:val="1"/>
        <w:rPr>
          <w:rFonts w:ascii="Arial" w:eastAsia="Times New Roman" w:hAnsi="Arial" w:cs="Arial"/>
          <w:color w:val="1A1A1A"/>
          <w:sz w:val="36"/>
          <w:szCs w:val="36"/>
          <w:lang w:eastAsia="en-GB"/>
        </w:rPr>
      </w:pPr>
      <w:r w:rsidRPr="006D665B">
        <w:rPr>
          <w:rFonts w:ascii="Arial" w:eastAsia="Times New Roman" w:hAnsi="Arial" w:cs="Arial"/>
          <w:color w:val="1A1A1A"/>
          <w:sz w:val="36"/>
          <w:szCs w:val="36"/>
          <w:lang w:eastAsia="en-GB"/>
        </w:rPr>
        <w:t>Evidence of FBV and SMCS Statements:</w:t>
      </w:r>
    </w:p>
    <w:p w:rsidR="006D665B" w:rsidRPr="006D665B" w:rsidRDefault="006D665B" w:rsidP="006D665B">
      <w:pPr>
        <w:shd w:val="clear" w:color="auto" w:fill="FFFFFF"/>
        <w:spacing w:after="360" w:line="240" w:lineRule="auto"/>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Within PSHE we promote a strong sense of moral and social responsibility through mutual respect for others.  We encourage tolerance through different people’s ideas that may be built on cultural diversity and promote mutual respect. Pupils have the opportunity to work independently and as a team to build resilience and self-esteem through tasks.  We ensure that children are reflective about their own experiences and the experiences other may go through</w:t>
      </w:r>
    </w:p>
    <w:p w:rsidR="006D665B" w:rsidRPr="006D665B" w:rsidRDefault="006D665B" w:rsidP="006D665B">
      <w:pPr>
        <w:numPr>
          <w:ilvl w:val="0"/>
          <w:numId w:val="2"/>
        </w:numPr>
        <w:shd w:val="clear" w:color="auto" w:fill="FFFFFF"/>
        <w:spacing w:after="0" w:line="240" w:lineRule="auto"/>
        <w:ind w:left="480"/>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sense of enjoyment and fascination in learning about themselves, others and the world around them</w:t>
      </w:r>
    </w:p>
    <w:p w:rsidR="006D665B" w:rsidRPr="006D665B" w:rsidRDefault="006D665B" w:rsidP="006D665B">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reflect willingly on their experiences</w:t>
      </w:r>
    </w:p>
    <w:p w:rsidR="006D665B" w:rsidRPr="006D665B" w:rsidRDefault="006D665B" w:rsidP="006D665B">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understand the consequences of their behaviour and actions</w:t>
      </w:r>
    </w:p>
    <w:p w:rsidR="006D665B" w:rsidRPr="006D665B" w:rsidRDefault="006D665B" w:rsidP="006D665B">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understand legal boundaries and, in doing so, respect the civil and criminal law of England</w:t>
      </w:r>
    </w:p>
    <w:p w:rsidR="006D665B" w:rsidRPr="006D665B" w:rsidRDefault="006D665B" w:rsidP="006D665B">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use of a range of social skills in different contexts, including working and socialising with pupils from different religious, ethnic and socio-economic backgrounds</w:t>
      </w:r>
    </w:p>
    <w:p w:rsidR="006D665B" w:rsidRPr="006D665B" w:rsidRDefault="006D665B" w:rsidP="006D665B">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6D665B">
        <w:rPr>
          <w:rFonts w:ascii="Arial" w:eastAsia="Times New Roman" w:hAnsi="Arial" w:cs="Arial"/>
          <w:color w:val="1A1A1A"/>
          <w:sz w:val="24"/>
          <w:szCs w:val="24"/>
          <w:lang w:eastAsia="en-GB"/>
        </w:rPr>
        <w:t>ability to recognise the difference between right and wrong, readily apply this understanding in their own lives and, in so doing, respect the civil and criminal law of England</w:t>
      </w:r>
    </w:p>
    <w:p w:rsidR="006D665B" w:rsidRDefault="006D665B">
      <w:bookmarkStart w:id="0" w:name="_GoBack"/>
      <w:bookmarkEnd w:id="0"/>
    </w:p>
    <w:sectPr w:rsidR="006D665B" w:rsidSect="006D66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E7909"/>
    <w:multiLevelType w:val="multilevel"/>
    <w:tmpl w:val="37DA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9C44EA"/>
    <w:multiLevelType w:val="multilevel"/>
    <w:tmpl w:val="FEE6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5B"/>
    <w:rsid w:val="006D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F9860-6AB6-4B7D-8489-20F1E9CE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STOREY</dc:creator>
  <cp:keywords/>
  <dc:description/>
  <cp:lastModifiedBy>Mrs J STOREY</cp:lastModifiedBy>
  <cp:revision>1</cp:revision>
  <dcterms:created xsi:type="dcterms:W3CDTF">2021-04-14T09:01:00Z</dcterms:created>
  <dcterms:modified xsi:type="dcterms:W3CDTF">2021-04-14T09:09:00Z</dcterms:modified>
</cp:coreProperties>
</file>